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2034"/>
        <w:gridCol w:w="60"/>
        <w:gridCol w:w="1919"/>
        <w:gridCol w:w="5660"/>
        <w:gridCol w:w="609"/>
        <w:gridCol w:w="21128"/>
      </w:tblGrid>
      <w:tr>
        <w:trPr>
          <w:trHeight w:val="576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45"/>
            </w:tblGrid>
            <w:tr>
              <w:trPr>
                <w:trHeight w:val="498" w:hRule="atLeast"/>
              </w:trPr>
              <w:tc>
                <w:tcPr>
                  <w:tcW w:w="994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realizimeve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Komisioneri per te Drejten e Informimit dhe Mbrojtjen e te dhenave personale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936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784"/>
                    <w:gridCol w:w="2896"/>
                  </w:tblGrid>
                  <w:tr>
                    <w:trPr>
                      <w:trHeight w:val="9360" w:hRule="atLeast"/>
                    </w:trPr>
                    <w:tc>
                      <w:tcPr>
                        <w:tcW w:w="28784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Procedures se Prokurimit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 e kontratës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zhvillimit te procedures se prokurimit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Operatori Ekonomik i shpallur fitues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NIPT i Operatorit Ekonomik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Publikimit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lidhjes se kontrates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transporti nderkombetar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125660.00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113000.00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07/06/2024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219900.00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31/05/2024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232560.00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23/04/2024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20/03/2024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51900.00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12/02/2024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L32403002P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185840.00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07/05/2024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96000.00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20/02/2024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L32403002P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dhurata per Konferencen Nderkombetare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Dhurata dhe shpërblime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45250.00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24/05/2024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DHIAMANDI STUDIO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M11523011A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362000.00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14/05/2024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DHIAMANDI STUDIO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M11523011A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e sherbimit te Regji, foto, video, per Konferencen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Fotografi, Ndriçime platformash, Aparate për regjistrimin dhe riprodhimin e videos , Mikrofona dhe altoparlantë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08/05/2024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PROSOUND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K62320012O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Karburant diesel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13/02/2024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10:15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sherbime ledwall /stage per aktivitetin Konferenca nderkombetare 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Ekrane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09/05/2024 04:30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PROSOUND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K62320012O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sinjalistike per Konferencen Nderkombetare ICIC 2024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Sinjalistikë, Materiale sinjalistike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778990.00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10/05/2024 05:00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"F &amp; M Reklama"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L31716006E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08/05/2024 03:33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Botime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Libra të shtypur, broshura dhe fletëpalosje, Broshura, Printime dhe shërbime të lidhura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GRAPHIC LINE - 01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K31722069H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799400.00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10/05/2024 05:00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GRAPHIC LINE - 01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K31722069H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Mirembajtje sistemesh databaze Regjistri i kerkesave dhe pergjigjeve.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Mirëmbajtja e softwareve të teknologjisë së informacionit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14/02/2024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abonim shtypi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Gazeta dhe revista, Gazeta, Shërbime postare te lidhura me gazeta dhe revista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198700.00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09/02/2024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"Agjensia e Abonimit te Shtypit"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10:15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Perkthimi/paisje per Konferencen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përkthimit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875400.00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09/05/2024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ALBA GLOBAL GROUP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K72007001S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riparim dhe mirembajtje makinash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302862.00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10:53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sistem ndricimi/audio dhe suport teknik per konferencen nderkombetare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Sisteme ndriçimi, Ndriçime platformash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870000.00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08/05/2024 09:30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PROSOUND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K62320012O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tjera per Konferencen Nderkombetare ICIC 2024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Autobusë dykatësh, Autobusë (coaches), Shërbime të transportit (përveç transportit të mbeturinave), Sherbimet e guidave turistike, Shërbime të tjera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14/05/2024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09/05/2024 02:34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godine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Siguracione te lidhurame motin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19/01/2024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Albsig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10:14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TPL i automjeteve te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siguracion, Sherbime per siguracion e detyrueshem per mjetet ajrore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299894.00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25/01/2024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10:15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0"/>
                          <w:gridCol w:w="144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perfundimit  kontrates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Modifikuar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01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1440" w:left="144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7/4/2024 2:00:19 PM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WF_ProcurementPlanExecution</dc:title>
</cp:coreProperties>
</file>